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0"/>
        <w:gridCol w:w="2808"/>
      </w:tblGrid>
      <w:tr>
        <w:tc>
          <w:tcPr>
            <w:tcW w:type="dxa" w:w="756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40" w:line="240" w:lineRule="auto"/>
            </w:pPr>
            <w:r/>
            <w:r>
              <w:rPr>
                <w:rFonts w:ascii="Aptos" w:hAnsi="Aptos" w:eastAsia="微软雅黑"/>
                <w:b w:val="0"/>
                <w:caps/>
                <w:color w:val="A85F4A"/>
                <w:sz w:val="16"/>
              </w:rPr>
              <w:t>LIGHT / SPACE / DELIVERY</w:t>
            </w:r>
          </w:p>
          <w:p>
            <w:pPr>
              <w:spacing w:after="0"/>
            </w:pPr>
            <w:r>
              <w:rPr>
                <w:rFonts w:ascii="Aptos" w:hAnsi="Aptos" w:eastAsia="微软雅黑"/>
                <w:b/>
                <w:color w:val="1C1C1C"/>
                <w:sz w:val="56"/>
              </w:rPr>
              <w:t>吴永帅</w:t>
            </w:r>
          </w:p>
          <w:p>
            <w:pPr>
              <w:spacing w:after="40"/>
            </w:pPr>
            <w:r>
              <w:rPr>
                <w:rFonts w:ascii="Aptos" w:hAnsi="Aptos" w:eastAsia="微软雅黑"/>
                <w:b w:val="0"/>
                <w:color w:val="66615D"/>
                <w:sz w:val="20"/>
              </w:rPr>
              <w:t>照明设计师  ·  智能灯光  ·  空间光环境</w:t>
            </w:r>
          </w:p>
          <w:p>
            <w:pPr>
              <w:spacing w:after="0"/>
            </w:pPr>
            <w:r>
              <w:rPr>
                <w:rFonts w:ascii="Aptos" w:hAnsi="Aptos" w:eastAsia="微软雅黑"/>
                <w:b w:val="0"/>
                <w:color w:val="66615D"/>
                <w:sz w:val="17"/>
              </w:rPr>
              <w:t>2023年起从事照明设计  |  环境设计本科</w:t>
            </w:r>
          </w:p>
        </w:tc>
        <w:tc>
          <w:tcPr>
            <w:tcW w:type="dxa" w:w="280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60" w:line="240" w:lineRule="auto"/>
              <w:jc w:val="right"/>
            </w:pPr>
            <w:r/>
            <w:r>
              <w:rPr>
                <w:rFonts w:ascii="Aptos" w:hAnsi="Aptos" w:eastAsia="微软雅黑"/>
                <w:b w:val="0"/>
                <w:color w:val="1C1C1C"/>
                <w:sz w:val="16"/>
              </w:rPr>
              <w:t>M   136 8550 0737</w:t>
            </w:r>
          </w:p>
          <w:p>
            <w:pPr>
              <w:spacing w:after="60"/>
              <w:jc w:val="right"/>
            </w:pPr>
            <w:r>
              <w:rPr>
                <w:rFonts w:ascii="Aptos" w:hAnsi="Aptos" w:eastAsia="微软雅黑"/>
                <w:b w:val="0"/>
                <w:color w:val="1C1C1C"/>
                <w:sz w:val="16"/>
              </w:rPr>
              <w:t>@   2909758223@qq.com</w:t>
            </w:r>
          </w:p>
          <w:p>
            <w:pPr>
              <w:spacing w:after="0"/>
              <w:jc w:val="right"/>
            </w:pPr>
            <w:r>
              <w:rPr>
                <w:rFonts w:ascii="Aptos" w:hAnsi="Aptos" w:eastAsia="微软雅黑"/>
                <w:b w:val="0"/>
                <w:color w:val="1C1C1C"/>
                <w:sz w:val="16"/>
              </w:rPr>
            </w:r>
          </w:p>
        </w:tc>
      </w:tr>
    </w:tbl>
    <w:p>
      <w:pPr>
        <w:spacing w:before="160" w:after="100"/>
        <w:pBdr>
          <w:bottom w:val="single" w:sz="9" w:space="1" w:color="1C1C1C"/>
        </w:pBdr>
      </w:pPr>
    </w:p>
    <w:p>
      <w:pPr>
        <w:spacing w:before="140" w:after="80"/>
        <w:pBdr>
          <w:bottom w:val="single" w:sz="5" w:space="4" w:color="E8E2DA"/>
        </w:pBdr>
      </w:pPr>
      <w:r>
        <w:rPr>
          <w:rFonts w:ascii="Aptos" w:hAnsi="Aptos" w:eastAsia="微软雅黑"/>
          <w:b/>
          <w:color w:val="1C1C1C"/>
          <w:sz w:val="24"/>
        </w:rPr>
        <w:t>个人简介</w:t>
      </w:r>
      <w:r>
        <w:rPr>
          <w:rFonts w:ascii="Aptos" w:hAnsi="Aptos" w:eastAsia="微软雅黑"/>
          <w:b w:val="0"/>
          <w:color w:val="A85F4A"/>
          <w:sz w:val="15"/>
        </w:rPr>
        <w:t xml:space="preserve">   PROFILE</w:t>
      </w:r>
    </w:p>
    <w:p>
      <w:pPr>
        <w:spacing w:after="100" w:line="293" w:lineRule="auto"/>
      </w:pPr>
      <w:r>
        <w:rPr>
          <w:rFonts w:ascii="Aptos" w:hAnsi="Aptos" w:eastAsia="微软雅黑"/>
          <w:b w:val="0"/>
          <w:color w:val="66615D"/>
          <w:sz w:val="17"/>
        </w:rPr>
        <w:t>环境设计专业本科，具备照明方案设计、技术深化、灯具选型、供应链对接及现场安装调试经验。熟悉从前期需求分析、现场勘测、概念设计、照度计算到施工配合和效果验收的完整流程。项目类型覆盖住宅、别墅、酒店、售楼处、展厅、民宿、公共建筑及博物馆，能够结合建筑条件、室内设计、空间功能与客户需求，完成兼顾视觉效果、使用体验和施工落地性的照明方案。</w:t>
      </w:r>
    </w:p>
    <w:p>
      <w:pPr>
        <w:spacing w:before="140" w:after="80"/>
        <w:pBdr>
          <w:bottom w:val="single" w:sz="5" w:space="4" w:color="E8E2DA"/>
        </w:pBdr>
      </w:pPr>
      <w:r>
        <w:rPr>
          <w:rFonts w:ascii="Aptos" w:hAnsi="Aptos" w:eastAsia="微软雅黑"/>
          <w:b/>
          <w:color w:val="1C1C1C"/>
          <w:sz w:val="24"/>
        </w:rPr>
        <w:t>工作经历</w:t>
      </w:r>
      <w:r>
        <w:rPr>
          <w:rFonts w:ascii="Aptos" w:hAnsi="Aptos" w:eastAsia="微软雅黑"/>
          <w:b w:val="0"/>
          <w:color w:val="A85F4A"/>
          <w:sz w:val="15"/>
        </w:rPr>
        <w:t xml:space="preserve">   EXPERIENCE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68"/>
        <w:gridCol w:w="1728"/>
      </w:tblGrid>
      <w:tr>
        <w:tc>
          <w:tcPr>
            <w:tcW w:type="dxa" w:w="676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21"/>
              </w:rPr>
              <w:t>智能灯光设计师</w:t>
            </w:r>
          </w:p>
          <w:p>
            <w:pPr>
              <w:spacing w:after="40"/>
            </w:pPr>
            <w:r>
              <w:rPr>
                <w:rFonts w:ascii="Aptos" w:hAnsi="Aptos" w:eastAsia="微软雅黑"/>
                <w:b w:val="0"/>
                <w:color w:val="A85F4A"/>
                <w:sz w:val="16"/>
              </w:rPr>
              <w:t>浙江摩根集团有限公司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ptos" w:hAnsi="Aptos" w:eastAsia="微软雅黑"/>
                <w:b w:val="0"/>
                <w:color w:val="66615D"/>
                <w:sz w:val="16"/>
              </w:rPr>
              <w:t>2025.10—至今</w:t>
            </w:r>
          </w:p>
        </w:tc>
      </w:tr>
    </w:tbl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负责智能灯光方案设计、效果表达及汇报材料制作，结合空间功能梳理照明效果、控制逻辑与智能场景。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配合销售团队进行产品讲解、方案汇报及场景化应用说明，负责客户展厅接待与灯光产品体验。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对接项目现场，跟进灯光安装条件、灯光效果调试及智能场景调试，根据现场情况优化方案并协助项目交付。</w:t>
      </w:r>
    </w:p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68"/>
        <w:gridCol w:w="1728"/>
      </w:tblGrid>
      <w:tr>
        <w:tc>
          <w:tcPr>
            <w:tcW w:type="dxa" w:w="676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21"/>
              </w:rPr>
              <w:t>全案灯光设计师</w:t>
            </w:r>
          </w:p>
          <w:p>
            <w:pPr>
              <w:spacing w:after="40"/>
            </w:pPr>
            <w:r>
              <w:rPr>
                <w:rFonts w:ascii="Aptos" w:hAnsi="Aptos" w:eastAsia="微软雅黑"/>
                <w:b w:val="0"/>
                <w:color w:val="A85F4A"/>
                <w:sz w:val="16"/>
              </w:rPr>
              <w:t>南京苇航有限公司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ptos" w:hAnsi="Aptos" w:eastAsia="微软雅黑"/>
                <w:b w:val="0"/>
                <w:color w:val="66615D"/>
                <w:sz w:val="16"/>
              </w:rPr>
              <w:t>2024.11—2025.10</w:t>
            </w:r>
          </w:p>
        </w:tc>
      </w:tr>
    </w:tbl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独立完成照明全案方案，包括照明概念、效果设计、照度计算、灯具配置及产品清单，并根据客户需求持续优化。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对接设计院、总包单位及客户，跟进需求、设计标准、图纸修改和技术问题，推动多方协作。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负责灯具厂家全流程对接，涵盖灯具选型、技术参数、样品确认、生产进度及质量把控。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参与现场灯具安装与调试，制定施工计划和技术指导方案，协调施工团队按规范完成安装并跟进效果整改。</w:t>
      </w:r>
    </w:p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68"/>
        <w:gridCol w:w="1728"/>
      </w:tblGrid>
      <w:tr>
        <w:tc>
          <w:tcPr>
            <w:tcW w:type="dxa" w:w="676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21"/>
              </w:rPr>
              <w:t>灯光设计师</w:t>
            </w:r>
          </w:p>
          <w:p>
            <w:pPr>
              <w:spacing w:after="40"/>
            </w:pPr>
            <w:r>
              <w:rPr>
                <w:rFonts w:ascii="Aptos" w:hAnsi="Aptos" w:eastAsia="微软雅黑"/>
                <w:b w:val="0"/>
                <w:color w:val="A85F4A"/>
                <w:sz w:val="16"/>
              </w:rPr>
              <w:t>苏州 LALD 解构照明设计有限公司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ptos" w:hAnsi="Aptos" w:eastAsia="微软雅黑"/>
                <w:b w:val="0"/>
                <w:color w:val="66615D"/>
                <w:sz w:val="16"/>
              </w:rPr>
              <w:t>2023.07—2024.11</w:t>
            </w:r>
          </w:p>
        </w:tc>
      </w:tr>
    </w:tbl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根据空间功能、建筑风格及客户需求制定照明方案，兼顾视觉效果、使用需求和实施条件。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负责现场勘测，分析空间结构、材料陈设、安装条件及照明需求，为方案设计提供依据。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研究并推荐 LED 灯具及智能照明系统，综合考虑照明效果、能耗、维护成本和产品性能。</w:t>
      </w:r>
    </w:p>
    <w:p>
      <w:pPr>
        <w:pStyle w:val="ListBullet"/>
        <w:spacing w:after="40" w:line="259" w:lineRule="auto"/>
        <w:ind w:left="173" w:hanging="144"/>
      </w:pPr>
      <w:r>
        <w:rPr>
          <w:rFonts w:ascii="Aptos" w:hAnsi="Aptos" w:eastAsia="微软雅黑"/>
          <w:b w:val="0"/>
          <w:color w:val="66615D"/>
          <w:sz w:val="17"/>
        </w:rPr>
        <w:t>完成照明布局图、效果图及施工图绘制，参与项目预算评估、进度跟进及客户沟通。</w:t>
      </w:r>
    </w:p>
    <w:p>
      <w:pPr>
        <w:spacing w:after="20"/>
      </w:pPr>
    </w:p>
    <w:p>
      <w:r/>
    </w:p>
    <w:p>
      <w:pPr>
        <w:spacing w:before="140" w:after="80"/>
        <w:pBdr>
          <w:bottom w:val="single" w:sz="5" w:space="4" w:color="E8E2DA"/>
        </w:pBdr>
      </w:pPr>
      <w:r>
        <w:rPr>
          <w:rFonts w:ascii="Aptos" w:hAnsi="Aptos" w:eastAsia="微软雅黑"/>
          <w:b/>
          <w:color w:val="1C1C1C"/>
          <w:sz w:val="24"/>
        </w:rPr>
        <w:t>项目经历</w:t>
      </w:r>
      <w:r>
        <w:rPr>
          <w:rFonts w:ascii="Aptos" w:hAnsi="Aptos" w:eastAsia="微软雅黑"/>
          <w:b w:val="0"/>
          <w:color w:val="A85F4A"/>
          <w:sz w:val="15"/>
        </w:rPr>
        <w:t xml:space="preserve">   SELECTED PROJECTS</w:t>
      </w:r>
    </w:p>
    <w:p>
      <w:pPr>
        <w:spacing w:after="120"/>
      </w:pPr>
      <w:r>
        <w:rPr>
          <w:rFonts w:ascii="Aptos" w:hAnsi="Aptos" w:eastAsia="微软雅黑"/>
          <w:b w:val="0"/>
          <w:color w:val="66615D"/>
          <w:sz w:val="17"/>
        </w:rPr>
        <w:t>以下项目可在后续补充项目规模、个人职责、设计难点与最终成果。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44"/>
        <w:gridCol w:w="8136"/>
      </w:tblGrid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住宅 / 别墅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家装别墅智能灯光设计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酒店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虹桥酒店灯光设计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售楼处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珠海大横琴售楼处灯光设计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乡村文旅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大云镇上下云村灯光设计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展厅 / 展陈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正大拍卖展厅、南京国创园展厅灯光设计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体验空间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天女小镇生活体验馆灯光设计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民宿 / 商业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南京小树咖啡民宿灯光设计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公共建筑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南京第二档案馆灯光调试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A85F4A"/>
                <w:sz w:val="17"/>
              </w:rPr>
              <w:t>博物馆</w:t>
            </w:r>
          </w:p>
        </w:tc>
        <w:tc>
          <w:tcPr>
            <w:tcW w:type="dxa" w:w="813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4" w:color="E8E2DA"/>
            </w:tcBorders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1C1C1C"/>
                <w:sz w:val="17"/>
              </w:rPr>
              <w:t>南京市博物馆部分展厅灯光调试、蚌埠市博物馆灯光设计及调试</w:t>
            </w:r>
          </w:p>
        </w:tc>
      </w:tr>
    </w:tbl>
    <w:p>
      <w:pPr>
        <w:spacing w:before="140" w:after="80"/>
        <w:pBdr>
          <w:bottom w:val="single" w:sz="5" w:space="4" w:color="E8E2DA"/>
        </w:pBdr>
      </w:pPr>
      <w:r>
        <w:rPr>
          <w:rFonts w:ascii="Aptos" w:hAnsi="Aptos" w:eastAsia="微软雅黑"/>
          <w:b/>
          <w:color w:val="1C1C1C"/>
          <w:sz w:val="24"/>
        </w:rPr>
        <w:t>专业能力</w:t>
      </w:r>
      <w:r>
        <w:rPr>
          <w:rFonts w:ascii="Aptos" w:hAnsi="Aptos" w:eastAsia="微软雅黑"/>
          <w:b w:val="0"/>
          <w:color w:val="A85F4A"/>
          <w:sz w:val="15"/>
        </w:rPr>
        <w:t xml:space="preserve">   CAPABILITIES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6984"/>
      </w:tblGrid>
      <w:tr>
        <w:tc>
          <w:tcPr>
            <w:tcW w:type="dxa" w:w="497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17"/>
              </w:rPr>
              <w:t>方案设计</w:t>
            </w:r>
          </w:p>
        </w:tc>
        <w:tc>
          <w:tcPr>
            <w:tcW w:type="dxa" w:w="497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66615D"/>
                <w:sz w:val="17"/>
              </w:rPr>
              <w:t>照明概念、空间氛围、功能照明、重点照明、效果表达、方案汇报</w:t>
            </w:r>
          </w:p>
        </w:tc>
      </w:tr>
      <w:tr>
        <w:tc>
          <w:tcPr>
            <w:tcW w:type="dxa" w:w="3096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17"/>
              </w:rPr>
              <w:t>技术深化</w:t>
            </w:r>
          </w:p>
        </w:tc>
        <w:tc>
          <w:tcPr>
            <w:tcW w:type="dxa" w:w="698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66615D"/>
                <w:sz w:val="17"/>
              </w:rPr>
              <w:t>照度计算、配光分析、灯具选型、灯具清单、CAD施工图、节点深化、参数核对</w:t>
            </w:r>
          </w:p>
        </w:tc>
      </w:tr>
      <w:tr>
        <w:tc>
          <w:tcPr>
            <w:tcW w:type="dxa" w:w="3096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17"/>
              </w:rPr>
              <w:t>项目落地</w:t>
            </w:r>
          </w:p>
        </w:tc>
        <w:tc>
          <w:tcPr>
            <w:tcW w:type="dxa" w:w="698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66615D"/>
                <w:sz w:val="17"/>
              </w:rPr>
              <w:t>现场勘测、厂家及供应商对接、样品确认、生产跟进、安装配合、灯光调试、效果验收</w:t>
            </w:r>
          </w:p>
        </w:tc>
      </w:tr>
      <w:tr>
        <w:tc>
          <w:tcPr>
            <w:tcW w:type="dxa" w:w="3096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17"/>
              </w:rPr>
              <w:t>智能照明</w:t>
            </w:r>
          </w:p>
        </w:tc>
        <w:tc>
          <w:tcPr>
            <w:tcW w:type="dxa" w:w="698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66615D"/>
                <w:sz w:val="17"/>
              </w:rPr>
              <w:t>产品讲解、场景设计、控制逻辑、智能系统调试、客户体验演示</w:t>
            </w:r>
          </w:p>
        </w:tc>
      </w:tr>
      <w:tr>
        <w:tc>
          <w:tcPr>
            <w:tcW w:type="dxa" w:w="3096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/>
                <w:color w:val="1C1C1C"/>
                <w:sz w:val="17"/>
              </w:rPr>
              <w:t>软件技能</w:t>
            </w:r>
          </w:p>
        </w:tc>
        <w:tc>
          <w:tcPr>
            <w:tcW w:type="dxa" w:w="698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ptos" w:hAnsi="Aptos" w:eastAsia="微软雅黑"/>
                <w:b w:val="0"/>
                <w:color w:val="66615D"/>
                <w:sz w:val="17"/>
              </w:rPr>
              <w:t>AutoCAD / DIALux / Photoshop</w:t>
            </w:r>
          </w:p>
        </w:tc>
      </w:tr>
    </w:tbl>
    <w:p>
      <w:pPr>
        <w:spacing w:before="140" w:after="80"/>
        <w:pBdr>
          <w:bottom w:val="single" w:sz="5" w:space="4" w:color="E8E2DA"/>
        </w:pBdr>
      </w:pPr>
      <w:r>
        <w:rPr>
          <w:rFonts w:ascii="Aptos" w:hAnsi="Aptos" w:eastAsia="微软雅黑"/>
          <w:b/>
          <w:color w:val="1C1C1C"/>
          <w:sz w:val="24"/>
        </w:rPr>
        <w:t>教育经历</w:t>
      </w:r>
      <w:r>
        <w:rPr>
          <w:rFonts w:ascii="Aptos" w:hAnsi="Aptos" w:eastAsia="微软雅黑"/>
          <w:b w:val="0"/>
          <w:color w:val="A85F4A"/>
          <w:sz w:val="15"/>
        </w:rPr>
        <w:t xml:space="preserve">   EDUCATION</w:t>
      </w:r>
    </w:p>
    <w:p>
      <w:pPr>
        <w:spacing w:after="20"/>
      </w:pPr>
      <w:r>
        <w:rPr>
          <w:rFonts w:ascii="Aptos" w:hAnsi="Aptos" w:eastAsia="微软雅黑"/>
          <w:b/>
          <w:color w:val="1C1C1C"/>
          <w:sz w:val="20"/>
        </w:rPr>
        <w:t>西安培华学院</w:t>
      </w:r>
    </w:p>
    <w:p>
      <w:pPr>
        <w:spacing w:after="40"/>
      </w:pPr>
      <w:r>
        <w:rPr>
          <w:rFonts w:ascii="Aptos" w:hAnsi="Aptos" w:eastAsia="微软雅黑"/>
          <w:b w:val="0"/>
          <w:color w:val="66615D"/>
          <w:sz w:val="17"/>
        </w:rPr>
        <w:t>环境设计｜本科｜2019—2023   ·   专业排名：前20%</w:t>
      </w:r>
    </w:p>
    <w:p>
      <w:pPr>
        <w:spacing w:after="20"/>
      </w:pPr>
      <w:r>
        <w:rPr>
          <w:rFonts w:ascii="Aptos" w:hAnsi="Aptos" w:eastAsia="微软雅黑"/>
          <w:b/>
          <w:color w:val="1C1C1C"/>
          <w:sz w:val="18"/>
        </w:rPr>
        <w:t>相关实践</w:t>
      </w:r>
    </w:p>
    <w:p>
      <w:pPr>
        <w:spacing w:after="0"/>
      </w:pPr>
      <w:r>
        <w:rPr>
          <w:rFonts w:ascii="Aptos" w:hAnsi="Aptos" w:eastAsia="微软雅黑"/>
          <w:b w:val="0"/>
          <w:color w:val="66615D"/>
          <w:sz w:val="17"/>
        </w:rPr>
        <w:t>西安鲁班装饰公司｜室内设计师助理｜7个月</w:t>
      </w:r>
    </w:p>
    <w:p>
      <w:pPr>
        <w:spacing w:after="0"/>
      </w:pPr>
      <w:r>
        <w:rPr>
          <w:rFonts w:ascii="Aptos" w:hAnsi="Aptos" w:eastAsia="微软雅黑"/>
          <w:b w:val="0"/>
          <w:color w:val="66615D"/>
          <w:sz w:val="16"/>
        </w:rPr>
        <w:t>负责室内平面布置、效果图制作、施工图绘制及现场工地对接协调。</w:t>
      </w:r>
    </w:p>
    <w:sectPr w:rsidR="00FC693F" w:rsidRPr="0006063C" w:rsidSect="00034616">
      <w:footerReference w:type="default" r:id="rId9"/>
      <w:pgSz w:w="11909" w:h="16834"/>
      <w:pgMar w:top="749" w:right="979" w:bottom="749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 w:eastAsia="微软雅黑"/>
        <w:b w:val="0"/>
        <w:color w:val="8A847E"/>
        <w:sz w:val="15"/>
      </w:rPr>
      <w:t>吴永帅  /  LIGHTING DESIGNER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微软雅黑"/>
      <w:color w:val="66615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 w:eastAsia="微软雅黑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吴永帅 照明设计师简历</dc:title>
  <dc:subject/>
  <dc:creator>吴永帅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